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2" w:right="155"/>
        <w:jc w:val="center"/>
        <w:rPr>
          <w:rFonts w:hint="default"/>
          <w:spacing w:val="-1"/>
          <w:lang w:val="pt-BR"/>
        </w:rPr>
      </w:pPr>
      <w:bookmarkStart w:id="0" w:name="_GoBack"/>
      <w:bookmarkEnd w:id="0"/>
      <w:r>
        <w:rPr>
          <w:rFonts w:hint="default"/>
          <w:spacing w:val="-1"/>
          <w:lang w:val="pt-BR"/>
        </w:rPr>
        <w:t>ANEXO I</w:t>
      </w:r>
    </w:p>
    <w:p>
      <w:pPr>
        <w:rPr>
          <w:rFonts w:hint="default"/>
          <w:spacing w:val="-1"/>
          <w:lang w:val="pt-BR"/>
        </w:rPr>
      </w:pPr>
    </w:p>
    <w:p>
      <w:pPr>
        <w:rPr>
          <w:rFonts w:hint="default"/>
          <w:spacing w:val="-1"/>
          <w:lang w:val="pt-BR"/>
        </w:rPr>
      </w:pPr>
    </w:p>
    <w:p>
      <w:pPr>
        <w:pStyle w:val="2"/>
        <w:ind w:left="102" w:right="155"/>
        <w:jc w:val="center"/>
        <w:rPr>
          <w:spacing w:val="-1"/>
        </w:rPr>
      </w:pPr>
    </w:p>
    <w:p>
      <w:pPr>
        <w:pStyle w:val="2"/>
        <w:ind w:left="102" w:right="155"/>
        <w:jc w:val="center"/>
      </w:pPr>
      <w:r>
        <w:rPr>
          <w:spacing w:val="-1"/>
        </w:rP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CONCORDÂNCIA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spacing w:before="1"/>
        <w:rPr>
          <w:b/>
          <w:sz w:val="30"/>
        </w:rPr>
      </w:pPr>
    </w:p>
    <w:p>
      <w:pPr>
        <w:pStyle w:val="5"/>
        <w:spacing w:line="360" w:lineRule="auto"/>
        <w:ind w:left="1082" w:right="1128" w:firstLine="2268"/>
        <w:jc w:val="both"/>
      </w:pPr>
      <w:r>
        <w:t>Declaro que a (identificação da organização da sociedade civil – OSC)</w:t>
      </w:r>
      <w:r>
        <w:rPr>
          <w:spacing w:val="-57"/>
        </w:rPr>
        <w:t xml:space="preserve"> </w:t>
      </w:r>
      <w:r>
        <w:rPr>
          <w:rFonts w:hint="default"/>
          <w:spacing w:val="-57"/>
          <w:lang w:val="pt-BR"/>
        </w:rPr>
        <w:t xml:space="preserve"> </w:t>
      </w:r>
      <w:r>
        <w:t>está ciente e concorda com as disposições previstas no Edital de Chamamento Público nº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>0</w:t>
      </w:r>
      <w:r>
        <w:rPr>
          <w:rFonts w:hint="default"/>
          <w:lang w:val="pt-BR"/>
        </w:rPr>
        <w:t>11</w:t>
      </w:r>
      <w:r>
        <w:t>/2023 e em seus anexos, bem como que se responsabiliza, sob as penas da Lei, pela</w:t>
      </w:r>
      <w:r>
        <w:rPr>
          <w:spacing w:val="1"/>
        </w:rPr>
        <w:t xml:space="preserve"> </w:t>
      </w:r>
      <w:r>
        <w:t>veracidade e legitimidade das informações e documentos apresentados durante o processo de</w:t>
      </w:r>
      <w:r>
        <w:rPr>
          <w:spacing w:val="1"/>
        </w:rPr>
        <w:t xml:space="preserve"> </w:t>
      </w:r>
      <w:r>
        <w:t>seleção.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tabs>
          <w:tab w:val="left" w:pos="2197"/>
          <w:tab w:val="left" w:pos="4940"/>
        </w:tabs>
        <w:spacing w:before="230"/>
        <w:ind w:right="49"/>
        <w:jc w:val="center"/>
      </w:pPr>
      <w:r>
        <w:rPr>
          <w:rFonts w:hint="default"/>
          <w:lang w:val="pt-BR"/>
        </w:rPr>
        <w:t>Não-Me-Toque/RS</w:t>
      </w:r>
      <w:r>
        <w:t>,</w:t>
      </w:r>
      <w:r>
        <w:rPr>
          <w:rFonts w:hint="default"/>
          <w:lang w:val="pt-BR"/>
        </w:rPr>
        <w:t>___</w:t>
      </w:r>
      <w:r>
        <w:t>de</w:t>
      </w:r>
      <w:r>
        <w:rPr>
          <w:u w:val="single"/>
        </w:rPr>
        <w:tab/>
      </w:r>
      <w:r>
        <w:t>de 2023.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113665</wp:posOffset>
                </wp:positionV>
                <wp:extent cx="3048000" cy="127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1.9pt;margin-top:8.95pt;height:0.1pt;width:240pt;mso-position-horizontal-relative:page;mso-wrap-distance-bottom:0pt;mso-wrap-distance-top:0pt;z-index:-251656192;mso-width-relative:page;mso-height-relative:page;" filled="f" stroked="t" coordorigin="3839,179" coordsize="4800,0" o:gfxdata="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VUD4HYAAAACQEAAA8AAAAA&#10;AAAAAQAgAAAAIgAAAGRycy9kb3ducmV2LnhtbFBLAQIUABQAAAAIAIdO4kAuAL5hFAIAAIEEAAAO&#10;AAAAAAAAAAEAIAAAACcBAABkcnMvZTJvRG9jLnhtbFBLBQYAAAAABgAGAFkBAACtBQAAAAA=&#10;" path="m3839,179l8639,179e">
                <v:path arrowok="t"/>
                <v:fill on="f" focussize="0,0"/>
                <v:stroke weight="0.48pt" color="#00000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5"/>
        <w:spacing w:line="248" w:lineRule="exact"/>
        <w:ind w:left="102" w:right="152"/>
        <w:jc w:val="center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 OSC)</w:t>
      </w:r>
    </w:p>
    <w:p>
      <w:pPr>
        <w:spacing w:after="0" w:line="248" w:lineRule="exact"/>
        <w:jc w:val="center"/>
        <w:sectPr>
          <w:headerReference r:id="rId5" w:type="default"/>
          <w:footerReference r:id="rId6" w:type="default"/>
          <w:pgSz w:w="11910" w:h="16840"/>
          <w:pgMar w:top="2180" w:right="0" w:bottom="2100" w:left="1280" w:header="196" w:footer="1913" w:gutter="0"/>
          <w:pgNumType w:start="1"/>
          <w:cols w:space="720" w:num="1"/>
        </w:sectPr>
      </w:pPr>
    </w:p>
    <w:p>
      <w:pPr>
        <w:pStyle w:val="2"/>
        <w:ind w:left="102" w:right="155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 xml:space="preserve">ANEXO II </w:t>
      </w:r>
    </w:p>
    <w:p>
      <w:pPr>
        <w:rPr>
          <w:rFonts w:hint="default"/>
          <w:lang w:val="pt-BR"/>
        </w:rPr>
      </w:pPr>
    </w:p>
    <w:p/>
    <w:p>
      <w:pPr>
        <w:pStyle w:val="2"/>
        <w:ind w:left="102" w:right="155"/>
        <w:jc w:val="center"/>
        <w:rPr>
          <w:rFonts w:hint="default"/>
          <w:lang w:val="pt-BR"/>
        </w:rPr>
      </w:pPr>
      <w:r>
        <w:t>DECLARAÇÃO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INSTALAÇÕES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MATERIAIS</w:t>
      </w:r>
      <w:r>
        <w:rPr>
          <w:rFonts w:hint="default"/>
          <w:lang w:val="pt-BR"/>
        </w:rPr>
        <w:t xml:space="preserve"> E HUMANAS 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spacing w:before="230" w:line="360" w:lineRule="auto"/>
        <w:ind w:left="1082" w:right="1125" w:firstLine="2268"/>
        <w:jc w:val="both"/>
      </w:pPr>
      <w:r>
        <w:t>Declaro que (identificação da organização da sociedade civil – OSC)</w:t>
      </w:r>
      <w:r>
        <w:rPr>
          <w:spacing w:val="1"/>
        </w:rPr>
        <w:t xml:space="preserve"> </w:t>
      </w:r>
      <w:r>
        <w:t xml:space="preserve">encontra-se em conformidade com o artigo 33, </w:t>
      </w:r>
      <w:r>
        <w:rPr>
          <w:i/>
        </w:rPr>
        <w:t>caput</w:t>
      </w:r>
      <w:r>
        <w:t>, inciso V, alínea “c”, da Lei Federal nº</w:t>
      </w:r>
      <w:r>
        <w:rPr>
          <w:spacing w:val="1"/>
        </w:rPr>
        <w:t xml:space="preserve"> </w:t>
      </w:r>
      <w:r>
        <w:t>13.019,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seja,</w:t>
      </w:r>
      <w:r>
        <w:rPr>
          <w:spacing w:val="-7"/>
        </w:rPr>
        <w:t xml:space="preserve"> </w:t>
      </w:r>
      <w:r>
        <w:t>dispõe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instalações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materiais</w:t>
      </w:r>
      <w:r>
        <w:rPr>
          <w:rFonts w:hint="default"/>
          <w:lang w:val="pt-BR"/>
        </w:rPr>
        <w:t xml:space="preserve"> e humanas </w:t>
      </w:r>
      <w:r>
        <w:t>para</w:t>
      </w:r>
      <w:r>
        <w:rPr>
          <w:spacing w:val="-5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desenvolvimento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projetos</w:t>
      </w:r>
      <w:r>
        <w:rPr>
          <w:spacing w:val="-12"/>
        </w:rPr>
        <w:t xml:space="preserve"> </w:t>
      </w:r>
      <w:r>
        <w:t>previstos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parceria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cumprimento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metas</w:t>
      </w:r>
      <w:r>
        <w:rPr>
          <w:spacing w:val="-58"/>
        </w:rPr>
        <w:t xml:space="preserve"> </w:t>
      </w:r>
      <w:r>
        <w:t>estabelecidas, bem como pretende, ainda, contratar adquirir com recursos da parceria outros</w:t>
      </w:r>
      <w:r>
        <w:rPr>
          <w:spacing w:val="1"/>
        </w:rPr>
        <w:t xml:space="preserve"> </w:t>
      </w:r>
      <w:r>
        <w:t>bens para</w:t>
      </w:r>
      <w:r>
        <w:rPr>
          <w:spacing w:val="-3"/>
        </w:rPr>
        <w:t xml:space="preserve"> </w:t>
      </w:r>
      <w:r>
        <w:t>tanto.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tabs>
          <w:tab w:val="left" w:pos="2437"/>
          <w:tab w:val="left" w:pos="5180"/>
        </w:tabs>
        <w:spacing w:before="231"/>
        <w:ind w:right="51"/>
        <w:jc w:val="center"/>
      </w:pPr>
      <w:r>
        <w:rPr>
          <w:rFonts w:hint="default"/>
          <w:lang w:val="pt-BR"/>
        </w:rPr>
        <w:t>Não-Me-Toque/RS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142875</wp:posOffset>
                </wp:positionV>
                <wp:extent cx="3276600" cy="1270"/>
                <wp:effectExtent l="0" t="0" r="0" b="0"/>
                <wp:wrapTopAndBottom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85pt;margin-top:11.25pt;height:0.1pt;width:258pt;mso-position-horizontal-relative:page;mso-wrap-distance-bottom:0pt;mso-wrap-distance-top:0pt;z-index:-251656192;mso-width-relative:page;mso-height-relative:page;" filled="f" stroked="t" coordorigin="3658,225" coordsize="5160,0" o:gfxdata="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PBL/nXAAAACQEAAA8A&#10;AAAAAAAAAQAgAAAAIgAAAGRycy9kb3ducmV2LnhtbFBLAQIUABQAAAAIAIdO4kCk6omBGAIAAIEE&#10;AAAOAAAAAAAAAAEAIAAAACYBAABkcnMvZTJvRG9jLnhtbFBLBQYAAAAABgAGAFkBAACwBQAAAAA=&#10;" path="m3658,225l8818,225e">
                <v:path arrowok="t"/>
                <v:fill on="f" focussize="0,0"/>
                <v:stroke weight="0.48pt" color="#00000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5"/>
        <w:spacing w:line="248" w:lineRule="exact"/>
        <w:ind w:left="102" w:right="152"/>
        <w:jc w:val="center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 OSC)</w:t>
      </w:r>
    </w:p>
    <w:p>
      <w:pPr>
        <w:spacing w:after="0" w:line="248" w:lineRule="exact"/>
        <w:jc w:val="center"/>
        <w:sectPr>
          <w:headerReference r:id="rId7" w:type="default"/>
          <w:footerReference r:id="rId8" w:type="default"/>
          <w:pgSz w:w="11910" w:h="16840"/>
          <w:pgMar w:top="2180" w:right="0" w:bottom="2100" w:left="620" w:header="196" w:footer="1913" w:gutter="0"/>
          <w:cols w:space="720" w:num="1"/>
        </w:sectPr>
      </w:pPr>
    </w:p>
    <w:p>
      <w:pPr>
        <w:pStyle w:val="2"/>
        <w:ind w:left="102" w:right="155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ANEXO III</w:t>
      </w:r>
    </w:p>
    <w:p>
      <w:pPr>
        <w:spacing w:before="0"/>
        <w:ind w:left="20" w:right="78" w:firstLine="0"/>
        <w:jc w:val="center"/>
        <w:rPr>
          <w:rFonts w:hint="default"/>
          <w:b/>
          <w:spacing w:val="-1"/>
          <w:sz w:val="24"/>
          <w:lang w:val="pt-BR"/>
        </w:rPr>
      </w:pPr>
      <w:r>
        <w:rPr>
          <w:rFonts w:hint="default"/>
          <w:b/>
          <w:spacing w:val="-1"/>
          <w:sz w:val="24"/>
          <w:lang w:val="pt-BR"/>
        </w:rPr>
        <w:t xml:space="preserve"> </w:t>
      </w:r>
    </w:p>
    <w:p>
      <w:pPr>
        <w:spacing w:before="0"/>
        <w:ind w:left="20" w:right="7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DECLARAÇÃO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PREVISTA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NO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ARTIGO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39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LEI FEDERAL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Nº 13.019</w:t>
      </w:r>
      <w:r>
        <w:rPr>
          <w:rFonts w:hint="default"/>
          <w:b/>
          <w:spacing w:val="-1"/>
          <w:sz w:val="24"/>
          <w:lang w:val="pt-BR"/>
        </w:rPr>
        <w:t>/14</w:t>
      </w:r>
      <w:r>
        <w:rPr>
          <w:b/>
          <w:spacing w:val="-1"/>
          <w:sz w:val="24"/>
        </w:rPr>
        <w:t>,</w:t>
      </w:r>
      <w:r>
        <w:rPr>
          <w:b/>
          <w:sz w:val="24"/>
        </w:rPr>
        <w:t xml:space="preserve"> </w:t>
      </w:r>
    </w:p>
    <w:p>
      <w:pPr>
        <w:spacing w:before="0"/>
        <w:ind w:left="20" w:right="78" w:firstLine="0"/>
        <w:jc w:val="center"/>
        <w:rPr>
          <w:b/>
          <w:sz w:val="24"/>
        </w:rPr>
      </w:pPr>
      <w:r>
        <w:rPr>
          <w:b/>
          <w:sz w:val="24"/>
        </w:rPr>
        <w:t xml:space="preserve">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ENTIDADE</w:t>
      </w:r>
    </w:p>
    <w:p>
      <w:pPr>
        <w:pStyle w:val="5"/>
        <w:spacing w:before="3"/>
        <w:rPr>
          <w:sz w:val="28"/>
        </w:rPr>
      </w:pPr>
    </w:p>
    <w:p>
      <w:pPr>
        <w:pStyle w:val="5"/>
        <w:spacing w:before="90" w:line="360" w:lineRule="auto"/>
        <w:ind w:left="1082" w:right="1131" w:firstLine="2268"/>
        <w:jc w:val="both"/>
        <w:rPr>
          <w:sz w:val="20"/>
        </w:rPr>
      </w:pPr>
      <w:r>
        <w:t>Declaro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devidos</w:t>
      </w:r>
      <w:r>
        <w:rPr>
          <w:spacing w:val="-12"/>
        </w:rPr>
        <w:t xml:space="preserve"> </w:t>
      </w:r>
      <w:r>
        <w:t>fins,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nome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(identificação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organização</w:t>
      </w:r>
      <w:r>
        <w:rPr>
          <w:spacing w:val="-5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OSC),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39,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13.019,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2014, que não há no quadro de dirigentes abaixo identificados tenha como dirigente membro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Ministério</w:t>
      </w:r>
      <w:r>
        <w:rPr>
          <w:spacing w:val="-4"/>
        </w:rPr>
        <w:t xml:space="preserve"> </w:t>
      </w:r>
      <w:r>
        <w:t>Público,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</w:t>
      </w:r>
      <w:r>
        <w:rPr>
          <w:spacing w:val="-5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esfera</w:t>
      </w:r>
      <w:r>
        <w:rPr>
          <w:spacing w:val="-5"/>
        </w:rPr>
        <w:t xml:space="preserve"> </w:t>
      </w:r>
      <w:r>
        <w:t>governamental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celebrado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colaboração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fomento,</w:t>
      </w:r>
      <w:r>
        <w:rPr>
          <w:spacing w:val="-58"/>
        </w:rPr>
        <w:t xml:space="preserve"> </w:t>
      </w:r>
      <w:r>
        <w:t>estendendo-se a vedação aos respectivos cônjuges ou companheiros, bem como parentes em</w:t>
      </w:r>
      <w:r>
        <w:rPr>
          <w:spacing w:val="1"/>
        </w:rPr>
        <w:t xml:space="preserve"> </w:t>
      </w:r>
      <w:r>
        <w:t>linha reta, colateral ou por afinidade, até o segundo grau; tenha entre seus dirigentes pessoa:</w:t>
      </w:r>
      <w:r>
        <w:rPr>
          <w:spacing w:val="1"/>
        </w:rPr>
        <w:t xml:space="preserve"> </w:t>
      </w:r>
      <w:r>
        <w:t>cujas</w:t>
      </w:r>
      <w:r>
        <w:rPr>
          <w:spacing w:val="-8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parcerias</w:t>
      </w:r>
      <w:r>
        <w:rPr>
          <w:spacing w:val="-6"/>
        </w:rPr>
        <w:t xml:space="preserve"> </w:t>
      </w:r>
      <w:r>
        <w:t>tenham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julgadas</w:t>
      </w:r>
      <w:r>
        <w:rPr>
          <w:spacing w:val="-7"/>
        </w:rPr>
        <w:t xml:space="preserve"> </w:t>
      </w:r>
      <w:r>
        <w:t>irregulares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rejeitadas</w:t>
      </w:r>
      <w:r>
        <w:rPr>
          <w:spacing w:val="-7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Tribunal</w:t>
      </w:r>
      <w:r>
        <w:rPr>
          <w:spacing w:val="-7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Conselho de Contas de qualquer esfera da Federação, em decisão irrecorrível, nos últimos 8</w:t>
      </w:r>
      <w:r>
        <w:rPr>
          <w:spacing w:val="1"/>
        </w:rPr>
        <w:t xml:space="preserve"> </w:t>
      </w:r>
      <w:r>
        <w:t>(oito) anos; julgada responsável por falta grave e inabilitada para o exercício de cargo em</w:t>
      </w:r>
      <w:r>
        <w:rPr>
          <w:spacing w:val="1"/>
        </w:rPr>
        <w:t xml:space="preserve"> </w:t>
      </w:r>
      <w:r>
        <w:t>comissão ou função de confiança, enquanto durar a inabilitação; considerada responsável por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de improbidade.</w:t>
      </w:r>
    </w:p>
    <w:tbl>
      <w:tblPr>
        <w:tblStyle w:val="4"/>
        <w:tblpPr w:leftFromText="180" w:rightFromText="180" w:vertAnchor="text" w:horzAnchor="page" w:tblpX="2032" w:tblpY="16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0"/>
        <w:gridCol w:w="3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065" w:type="dxa"/>
            <w:gridSpan w:val="3"/>
          </w:tcPr>
          <w:p>
            <w:pPr>
              <w:pStyle w:val="6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RELAÇÃO</w:t>
            </w:r>
            <w:r>
              <w:rPr>
                <w:b/>
                <w:spacing w:val="-1"/>
                <w:sz w:val="24"/>
              </w:rPr>
              <w:t xml:space="preserve"> NOMINAL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ATUALIZADA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DIRIGENTES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20" w:type="dxa"/>
          </w:tcPr>
          <w:p>
            <w:pPr>
              <w:pStyle w:val="6"/>
              <w:spacing w:line="276" w:lineRule="exact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dirigente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cargo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ocupa na OSC</w:t>
            </w:r>
          </w:p>
        </w:tc>
        <w:tc>
          <w:tcPr>
            <w:tcW w:w="3020" w:type="dxa"/>
          </w:tcPr>
          <w:p>
            <w:pPr>
              <w:pStyle w:val="6"/>
              <w:tabs>
                <w:tab w:val="left" w:pos="1242"/>
                <w:tab w:val="left" w:pos="174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Carteira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Identidade,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órgão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expedidor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CPF</w:t>
            </w:r>
          </w:p>
        </w:tc>
        <w:tc>
          <w:tcPr>
            <w:tcW w:w="3025" w:type="dxa"/>
          </w:tcPr>
          <w:p>
            <w:pPr>
              <w:pStyle w:val="6"/>
              <w:tabs>
                <w:tab w:val="left" w:pos="1752"/>
              </w:tabs>
              <w:spacing w:line="276" w:lineRule="exac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residencial,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telefone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5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5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5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3025" w:type="dxa"/>
          </w:tcPr>
          <w:p>
            <w:pPr>
              <w:pStyle w:val="6"/>
              <w:rPr>
                <w:sz w:val="24"/>
              </w:rPr>
            </w:pPr>
          </w:p>
        </w:tc>
      </w:tr>
    </w:tbl>
    <w:p>
      <w:pPr>
        <w:pStyle w:val="5"/>
        <w:spacing w:after="1"/>
        <w:rPr>
          <w:sz w:val="16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  <w:rPr>
          <w:rFonts w:hint="default"/>
          <w:lang w:val="pt-BR"/>
        </w:rPr>
      </w:pPr>
    </w:p>
    <w:p>
      <w:pPr>
        <w:pStyle w:val="5"/>
        <w:tabs>
          <w:tab w:val="left" w:pos="2437"/>
          <w:tab w:val="left" w:pos="5180"/>
        </w:tabs>
        <w:spacing w:before="90"/>
        <w:ind w:right="51"/>
        <w:jc w:val="center"/>
      </w:pPr>
      <w:r>
        <w:rPr>
          <w:rFonts w:hint="default"/>
          <w:lang w:val="pt-BR"/>
        </w:rPr>
        <w:t xml:space="preserve">Não-Me-Toque/RS 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</w:pPr>
    </w:p>
    <w:p>
      <w:pPr>
        <w:pStyle w:val="5"/>
        <w:spacing w:before="2"/>
      </w:pPr>
    </w:p>
    <w:p>
      <w:pPr>
        <w:pStyle w:val="5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142875</wp:posOffset>
                </wp:positionV>
                <wp:extent cx="3276600" cy="1270"/>
                <wp:effectExtent l="0" t="0" r="0" b="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85pt;margin-top:11.25pt;height:0.1pt;width:258pt;mso-position-horizontal-relative:page;mso-wrap-distance-bottom:0pt;mso-wrap-distance-top:0pt;z-index:-251655168;mso-width-relative:page;mso-height-relative:page;" filled="f" stroked="t" coordsize="5160,1" o:gfxdata="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0LJ7toAAAAJAQAA&#10;DwAAAAAAAAABACAAAAAiAAAAZHJzL2Rvd25yZXYueG1sUEsBAhQAFAAAAAgAh07iQGXo5iAXAgAA&#10;gQQAAA4AAAAAAAAAAQAgAAAAKQEAAGRycy9lMm9Eb2MueG1sUEsFBgAAAAAGAAYAWQEAALIFAAAA&#10;AA==&#10;" path="m0,0l516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8" w:lineRule="exact"/>
        <w:ind w:left="102" w:right="152"/>
        <w:jc w:val="center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 OSC)</w:t>
      </w:r>
    </w:p>
    <w:p>
      <w:pPr>
        <w:pStyle w:val="2"/>
        <w:ind w:left="102" w:right="155"/>
        <w:jc w:val="center"/>
        <w:rPr>
          <w:rFonts w:hint="default"/>
          <w:lang w:val="pt-BR"/>
        </w:rPr>
      </w:pPr>
    </w:p>
    <w:p>
      <w:pPr>
        <w:pStyle w:val="2"/>
        <w:ind w:left="102" w:right="155"/>
        <w:jc w:val="center"/>
        <w:rPr>
          <w:rFonts w:hint="default"/>
          <w:lang w:val="pt-BR"/>
        </w:rPr>
      </w:pPr>
    </w:p>
    <w:p>
      <w:pPr>
        <w:pStyle w:val="2"/>
        <w:ind w:left="102" w:right="155"/>
        <w:jc w:val="center"/>
        <w:rPr>
          <w:rFonts w:hint="default"/>
          <w:lang w:val="pt-BR"/>
        </w:rPr>
      </w:pPr>
    </w:p>
    <w:p>
      <w:pPr>
        <w:pStyle w:val="2"/>
        <w:ind w:left="102" w:right="155"/>
        <w:jc w:val="center"/>
        <w:rPr>
          <w:rFonts w:hint="default"/>
          <w:lang w:val="pt-BR"/>
        </w:rPr>
      </w:pPr>
    </w:p>
    <w:p>
      <w:pPr>
        <w:pStyle w:val="2"/>
        <w:ind w:left="102" w:right="155"/>
        <w:jc w:val="center"/>
        <w:rPr>
          <w:rFonts w:hint="default"/>
          <w:lang w:val="pt-BR"/>
        </w:rPr>
      </w:pPr>
    </w:p>
    <w:p>
      <w:pPr>
        <w:pStyle w:val="2"/>
        <w:ind w:left="642" w:leftChars="0" w:right="155" w:firstLine="17" w:firstLineChars="7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ANEXO IV</w:t>
      </w: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PLANO DE TRABALHO</w:t>
      </w: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 – DADOS CADASTRAIS</w:t>
      </w: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549"/>
        <w:gridCol w:w="567"/>
        <w:gridCol w:w="992"/>
        <w:gridCol w:w="176"/>
        <w:gridCol w:w="543"/>
        <w:gridCol w:w="415"/>
        <w:gridCol w:w="284"/>
        <w:gridCol w:w="74"/>
        <w:gridCol w:w="121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Órgão/Entidade Proponente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C.N.P.J.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Endereço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Cidade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U.F.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C.E.P.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DDD/Telefone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Conta Corrente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Banco</w:t>
            </w:r>
          </w:p>
        </w:tc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Agência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Praça de Pagamento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Nome do Responsável</w:t>
            </w:r>
          </w:p>
        </w:tc>
        <w:tc>
          <w:tcPr>
            <w:tcW w:w="3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C.P.F.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C.I./Órgão Expedidor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Função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Endereço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C.E.P.</w:t>
            </w:r>
          </w:p>
        </w:tc>
      </w:tr>
    </w:tbl>
    <w:p>
      <w:pPr>
        <w:spacing w:line="200" w:lineRule="atLeast"/>
        <w:jc w:val="both"/>
        <w:rPr>
          <w:rFonts w:hint="default" w:ascii="Times New Roman" w:hAnsi="Times New Roman" w:cs="Times New Roman"/>
          <w:caps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2 – OUTROS PARTÍCIPES</w:t>
      </w:r>
    </w:p>
    <w:tbl>
      <w:tblPr>
        <w:tblStyle w:val="4"/>
        <w:tblW w:w="0" w:type="auto"/>
        <w:tblInd w:w="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25"/>
        <w:gridCol w:w="284"/>
        <w:gridCol w:w="1968"/>
        <w:gridCol w:w="300"/>
        <w:gridCol w:w="425"/>
        <w:gridCol w:w="2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C.N.P.J./C.P.F.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Nome do Responsável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Função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C.P.F.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C.I./Órgão Expedidor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Matrícula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2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C.E.P.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3 – DESCRIÇÃO DO PROJETO/OBJETO</w:t>
      </w: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4"/>
        <w:tblW w:w="0" w:type="auto"/>
        <w:tblInd w:w="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559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Título do Projeto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Período de Execução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Início 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Término </w:t>
            </w:r>
          </w:p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Nº de dias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Identificação do Objeto a ser executado</w:t>
            </w:r>
          </w:p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Justificativa da Proposição (Razões que justificam a celebração do Termo de Colaboração)</w:t>
            </w:r>
          </w:p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Descrição da realidade que será objeto da parceria, devendo ser demonstrado o nexo entre essa realidade e as atividades ou projetos e metas a serem atingidas (inciso I do art. 22)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Forma de execução das atividades ou dos projetos e de cumprimento das metas a eles atreladas (inciso III do art. 22)</w:t>
            </w:r>
          </w:p>
          <w:p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Definição dos parâmetros a serem utilizados para a aferição do cumprimento das metas (inciso IV do art. 22)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4 – CRONOGRAMA DE EXECUÇÃO (META, ETAPA OU FASE)</w:t>
      </w:r>
    </w:p>
    <w:tbl>
      <w:tblPr>
        <w:tblStyle w:val="4"/>
        <w:tblW w:w="0" w:type="auto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96"/>
        <w:gridCol w:w="1743"/>
        <w:gridCol w:w="1200"/>
        <w:gridCol w:w="1400"/>
        <w:gridCol w:w="863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Etapa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Especificação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Indicador Físico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Duração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Fase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Término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 – PLANO DE APLICAÇÃO (R$1,00) - DESPESAS</w:t>
      </w:r>
    </w:p>
    <w:tbl>
      <w:tblPr>
        <w:tblStyle w:val="4"/>
        <w:tblW w:w="0" w:type="auto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732"/>
        <w:gridCol w:w="1732"/>
        <w:gridCol w:w="1732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</w:trPr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Natureza da Despesa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Concedente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Proponente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Especificação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GERAL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OBS: neste campo podem ser incluídos os itens sobre Material Permanente, Material de Consumo ou Serviços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6 – CRONOGRAMA DE DESEMBOLSO (R$ 1,00) - RECEITAS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CONCEDENTE</w:t>
      </w:r>
    </w:p>
    <w:p>
      <w:pPr>
        <w:rPr>
          <w:b/>
          <w:sz w:val="20"/>
          <w:szCs w:val="20"/>
        </w:rPr>
      </w:pPr>
    </w:p>
    <w:tbl>
      <w:tblPr>
        <w:tblStyle w:val="4"/>
        <w:tblW w:w="0" w:type="auto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35"/>
        <w:gridCol w:w="1235"/>
        <w:gridCol w:w="1235"/>
        <w:gridCol w:w="1235"/>
        <w:gridCol w:w="123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 MÊS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MÊS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4"/>
        <w:tblW w:w="0" w:type="auto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35"/>
        <w:gridCol w:w="1235"/>
        <w:gridCol w:w="1235"/>
        <w:gridCol w:w="1235"/>
        <w:gridCol w:w="1235"/>
        <w:gridCol w:w="1265"/>
      </w:tblGrid>
      <w:tr>
        <w:trPr>
          <w:trHeight w:val="284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 MÊS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 MÊS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MÊS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7 -  PRESTAÇÃO DE CONTAS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494" w:tblpY="2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Prestação de contas Final: até o dia __ / ___ / ____ (90 dias após o término da vigência do TERMO DE PARCERIA)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8 – DECLARAÇÃO</w:t>
      </w:r>
    </w:p>
    <w:p>
      <w:pPr>
        <w:rPr>
          <w:b/>
          <w:sz w:val="20"/>
          <w:szCs w:val="20"/>
        </w:rPr>
      </w:pPr>
    </w:p>
    <w:tbl>
      <w:tblPr>
        <w:tblStyle w:val="4"/>
        <w:tblpPr w:leftFromText="180" w:rightFromText="180" w:vertAnchor="text" w:horzAnchor="page" w:tblpX="1631" w:tblpY="23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qualidade de representante legal do proponente, declaro, para fins de prova junto ao (órgão público interessado), para os efeitos e sob as penas da Lei, que inexiste qualquer débito em mora ou situação de inadimplência com o tesouro ou qualquer órgão ou entidade da Administração Pública, quem impeça a transferência de recursos oriundos de dotações consignadas nos orçamentos deste Poder, na forma deste plano de trabalho.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Pede deferimento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                      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Local e Data                              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Proponente                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pStyle w:val="5"/>
        <w:spacing w:line="248" w:lineRule="exact"/>
        <w:ind w:left="102" w:right="152"/>
        <w:jc w:val="center"/>
      </w:pPr>
    </w:p>
    <w:p>
      <w:pPr>
        <w:pStyle w:val="5"/>
        <w:spacing w:line="248" w:lineRule="exact"/>
        <w:ind w:left="102" w:right="152"/>
        <w:jc w:val="center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  <w:p>
    <w:pPr>
      <w:pStyle w:val="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1209040</wp:posOffset>
              </wp:positionV>
              <wp:extent cx="757555" cy="19431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3.05pt;margin-top:95.2pt;height:15.3pt;width:59.65pt;mso-position-horizontal-relative:page;mso-position-vertical-relative:page;z-index:-251657216;mso-width-relative:page;mso-height-relative:page;" filled="f" stroked="f" coordsize="21600,21600" o:gfxdata="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LrmB2QAAAAsBAAAPAAAAAAAAAAEAIAAAACIAAABkcnMvZG93bnJldi54bWxQSwECFAAUAAAACACH&#10;TuJAgbkbeLEBAAB2AwAADgAAAAAAAAABACAAAAAoAQAAZHJzL2Uyb0RvYy54bWxQSwUGAAAAAAYA&#10;BgBZAQAAS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0419"/>
    <w:rsid w:val="325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2023-10-06T18:50:00Z</dcterms:created>
  <dc:creator>Usuario</dc:creator>
  <cp:lastModifiedBy>Usuario</cp:lastModifiedBy>
  <dcterms:modified xsi:type="dcterms:W3CDTF">2023-10-06T18:50:37Z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FB1BDFC2520A4148A46E879C169A15D6_11</vt:lpwstr>
  </property>
</Properties>
</file>