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ACOMPANHAMENTO DE PROGRAMAS, AÇÕES, PROJETOS E OBRAS</w:t>
      </w:r>
    </w:p>
    <w:tbl>
      <w:tblPr>
        <w:tblW w:w="8644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 xml:space="preserve">Secretaria Responsável :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>Secretaria de Desenvolvimento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>Realização e participação em Feiras , exposições e Rodeios  - Apoio a realização do IV APSUL - Congresso Sul-Americano de Agricultura de Precisão e Máquinas Precisas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Objeto / Descrição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  <w:i/>
                <w:color w:val="000000"/>
                <w:sz w:val="24"/>
                <w:szCs w:val="24"/>
              </w:rPr>
              <w:t xml:space="preserve">Realização do IV APSUL – Congresso Sul-Americano de Agricultura de Precisão e Máquinas Precisas  em 26 e 27 de setembro de 2017 .   </w:t>
            </w:r>
            <w:r>
              <w:rPr>
                <w:rStyle w:val="Fontepargpadro"/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Realizado e organizado pela Prefeitura de Não-Me-Toque, Sindicato Rural de Não-Me-Toque, Sistema Farsul, Universidade Federal de Santa Maria (UFSM) e Cotrijal neste ano teve como patrocinadores Ouro: Monsanto, Fertiláqua e Senar, patrocinadores Prata: Stara e patrocinadores Bronze: Jan.</w:t>
            </w:r>
          </w:p>
          <w:p>
            <w:pPr>
              <w:pStyle w:val="Corpodotexto"/>
              <w:shd w:fill="FFFFFF" w:val="clear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0"/>
                <w:sz w:val="24"/>
                <w:szCs w:val="24"/>
              </w:rPr>
              <w:t>Ao todo, 08 palestras , 07 painéis envolvendo  20 especialistas 6 moderadores também teve 04 minicursos que  dividiram seus conhecimentos e experiências com os presentes.Teve no palco brasileiros e especialistas do agronegócio oriundos do Chile, Argentina, Alemanha e Uruguai.</w:t>
            </w:r>
          </w:p>
          <w:p>
            <w:pPr>
              <w:pStyle w:val="Corpodotexto"/>
              <w:shd w:fill="FFFFFF" w:val="clear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0"/>
                <w:sz w:val="24"/>
                <w:szCs w:val="24"/>
              </w:rPr>
              <w:t>Reunindo pesquisadores, consultores, acadêmicos, agricultores, prestadores de serviço, técnicos de cooperativas, a indústria de máquinas agrícolas e fornecedores de insumos, contou com publico de 800 pessoas  com participação presencial e mais de 8000 acessos on line.</w:t>
            </w:r>
          </w:p>
          <w:p>
            <w:pPr>
              <w:pStyle w:val="Corpodotexto"/>
              <w:spacing w:before="0" w:after="0"/>
              <w:rPr>
                <w:rFonts w:ascii="Arial" w:hAnsi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Apresentadas soluções para pecuária de precisão, silvicultura de precisão, fruticultura de precisão e mesmo apicultura de precisão, demonstrando que as soluções tecnológicas estão alcançando praticamente todos os ramos do agronegócio.</w:t>
            </w:r>
          </w:p>
          <w:p>
            <w:pPr>
              <w:pStyle w:val="Corpodotexto"/>
              <w:shd w:fill="FFFFFF" w:val="clear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0"/>
                <w:sz w:val="24"/>
                <w:szCs w:val="24"/>
              </w:rPr>
              <w:t>Os trabalhos acadêmicos apresentados durante o congresso aprovados pela comissão estarão em um e-book disponível junto ao site do APSUL América.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Style w:val="Fontepargpadro"/>
                <w:rFonts w:cs="Arial" w:ascii="Arial" w:hAnsi="Arial"/>
                <w:b/>
                <w:i/>
                <w:color w:val="000000"/>
                <w:sz w:val="24"/>
                <w:szCs w:val="24"/>
              </w:rPr>
              <w:t>OBJETIVO do Congresso é oportunizar aos produtores rurais o conhecimento das recentes tecnologias em nível de pesquisa e aplicação da Agricultura de Precisão  com eficiência e sustentabilidade: Debater através de palestras  e oficinas as melhores práticas agrícolas por meio do avanço das mais diversas tecnologias e Promover a integração  entre instituições  governamentais, instituições de estudo e pequisas, empresas fabricantes de máquinas e softwares, prestadores de serviços e produtores rurais.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Valor   R$ 32.092,46 ( Trinta e dois mil, noventa e dois reais e quarenta e seis centavos)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Origem do Recurso : Prefeitura Municipal de Não Me Toque.RS 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i/>
                <w:sz w:val="24"/>
                <w:szCs w:val="24"/>
              </w:rPr>
              <w:t>Secretaria de Desenvolvimento – Serviços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000000"/>
                <w:sz w:val="24"/>
                <w:szCs w:val="24"/>
              </w:rPr>
              <w:t>11.19.23.691.0190.2095 – Realização e participação em Feiras, Exposições e Rodeios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>Recurso livre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Andamento (periódico)  Evento realizado em 26 e 27 de setembro de 2017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>obs. Evento ocorre de dois em dois anos no mês de Setembro.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Imagens   Anexo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i/>
                <w:sz w:val="24"/>
                <w:szCs w:val="24"/>
              </w:rPr>
              <w:t>Data  Não-Me-Toque.RS, 13 de novembro de 2017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</w:rPr>
        <w:t>JAIR SELOMAR KILPP</w:t>
      </w:r>
    </w:p>
    <w:sectPr>
      <w:type w:val="nextPage"/>
      <w:pgSz w:w="11906" w:h="16838"/>
      <w:pgMar w:left="1701" w:right="1701" w:header="0" w:top="141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t-BR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Subttulo">
    <w:name w:val="Subtitle"/>
    <w:basedOn w:val="Ttulo"/>
    <w:next w:val="Corpodotexto"/>
    <w:qFormat/>
    <w:pPr>
      <w:suppressAutoHyphens w:val="true"/>
      <w:jc w:val="center"/>
    </w:pPr>
    <w:rPr>
      <w:i/>
      <w:iCs/>
    </w:rPr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LibreOffice/6.1.0.3$Windows_X86_64 LibreOffice_project/efb621ed25068d70781dc026f7e9c5187a4decd1</Application>
  <Pages>2</Pages>
  <Words>434</Words>
  <CharactersWithSpaces>2773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2017-11-09T13:03:00Z</dcterms:created>
  <dc:creator>Daniela</dc:creator>
  <dc:description/>
  <dc:language>pt-BR</dc:language>
  <cp:lastModifiedBy>Daniela</cp:lastModifiedBy>
  <cp:lastPrinted>2017-11-14T10:15:00Z</cp:lastPrinted>
  <dcterms:modified xsi:type="dcterms:W3CDTF">2017-11-16T13:36:00Z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